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73" w:rsidRDefault="00397673">
      <w:r>
        <w:t>от 05.08.2019</w:t>
      </w:r>
    </w:p>
    <w:p w:rsidR="00397673" w:rsidRDefault="00397673"/>
    <w:p w:rsidR="00397673" w:rsidRDefault="0039767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97673" w:rsidRDefault="00397673">
      <w:r>
        <w:t>Общество с ограниченной ответственностью «ДрагО» ИНН 2465105257</w:t>
      </w:r>
    </w:p>
    <w:p w:rsidR="00397673" w:rsidRDefault="0039767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97673"/>
    <w:rsid w:val="00045D12"/>
    <w:rsid w:val="0039767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